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28D6" w:rsidRDefault="00976C4B">
      <w:pPr>
        <w:pStyle w:val="Heading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High School Teacher Credentialing Application</w:t>
      </w:r>
    </w:p>
    <w:p w14:paraId="00000002" w14:textId="77777777" w:rsidR="009828D6" w:rsidRDefault="00976C4B">
      <w:pPr>
        <w:spacing w:after="0" w:line="259" w:lineRule="auto"/>
        <w:ind w:left="69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3" w14:textId="77777777" w:rsidR="009828D6" w:rsidRDefault="00976C4B">
      <w:pPr>
        <w:pStyle w:val="Heading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Purpose:  </w:t>
      </w:r>
    </w:p>
    <w:p w14:paraId="00000004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Thomas More University (TMU) is accepting applications for credentialed school district personnel who would like to teach dual-credit classes at their respective high schools. </w:t>
      </w:r>
    </w:p>
    <w:p w14:paraId="00000005" w14:textId="77777777" w:rsidR="009828D6" w:rsidRDefault="009828D6">
      <w:pPr>
        <w:ind w:left="-5" w:firstLine="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6" w14:textId="77777777" w:rsidR="009828D6" w:rsidRDefault="00976C4B">
      <w:pPr>
        <w:pStyle w:val="Heading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Qualifications: </w:t>
      </w:r>
    </w:p>
    <w:p w14:paraId="00000007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School district personnel who wish to teach dual-credit cours</w:t>
      </w:r>
      <w:r>
        <w:rPr>
          <w:rFonts w:ascii="Calibri" w:eastAsia="Calibri" w:hAnsi="Calibri" w:cs="Calibri"/>
          <w:sz w:val="22"/>
          <w:szCs w:val="22"/>
        </w:rPr>
        <w:t xml:space="preserve">es go through an application process to demonstrate that they meet the qualifications set by the TMU academic department in which they wish to teach.  Schools with prospective dual-credit teachers must </w:t>
      </w:r>
      <w:proofErr w:type="gramStart"/>
      <w:r>
        <w:rPr>
          <w:rFonts w:ascii="Calibri" w:eastAsia="Calibri" w:hAnsi="Calibri" w:cs="Calibri"/>
          <w:sz w:val="22"/>
          <w:szCs w:val="22"/>
        </w:rPr>
        <w:t>submit an application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supporting documents.  If ac</w:t>
      </w:r>
      <w:r>
        <w:rPr>
          <w:rFonts w:ascii="Calibri" w:eastAsia="Calibri" w:hAnsi="Calibri" w:cs="Calibri"/>
          <w:sz w:val="22"/>
          <w:szCs w:val="22"/>
        </w:rPr>
        <w:t xml:space="preserve">cepted, teachers are appointed as adjunct faculty members at Thomas More University but teach as a part of their regular course load at their high school. </w:t>
      </w:r>
    </w:p>
    <w:p w14:paraId="00000008" w14:textId="77777777" w:rsidR="009828D6" w:rsidRDefault="009828D6">
      <w:pPr>
        <w:ind w:left="-5" w:firstLine="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9" w14:textId="77777777" w:rsidR="009828D6" w:rsidRDefault="00976C4B">
      <w:pPr>
        <w:pStyle w:val="Heading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Expectations: </w:t>
      </w:r>
    </w:p>
    <w:p w14:paraId="0000000A" w14:textId="77777777" w:rsidR="009828D6" w:rsidRDefault="00976C4B">
      <w:pPr>
        <w:spacing w:after="10"/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School-District Personnel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0000000B" w14:textId="77777777" w:rsidR="009828D6" w:rsidRDefault="00976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meet the credentials required of the individual TMU</w:t>
      </w:r>
      <w:r>
        <w:rPr>
          <w:rFonts w:ascii="Calibri" w:eastAsia="Calibri" w:hAnsi="Calibri" w:cs="Calibri"/>
          <w:sz w:val="22"/>
          <w:szCs w:val="22"/>
        </w:rPr>
        <w:t xml:space="preserve"> academic department in which they will teach.  A master’s degree is required with 18 hours of course work in the appropriate content area.  Appropriate coursework is determined by each individual academic department.  (For example, in order to teach CMST </w:t>
      </w:r>
      <w:r>
        <w:rPr>
          <w:rFonts w:ascii="Calibri" w:eastAsia="Calibri" w:hAnsi="Calibri" w:cs="Calibri"/>
          <w:sz w:val="22"/>
          <w:szCs w:val="22"/>
        </w:rPr>
        <w:t>101-Public Speaking, a PhD or master’s degree in communication is preferred, but at a minimum, candidates must have a master’s degree with 18 hours of coursework in graduate level communication or equivalent classes.  Theater and English credits do not cou</w:t>
      </w:r>
      <w:r>
        <w:rPr>
          <w:rFonts w:ascii="Calibri" w:eastAsia="Calibri" w:hAnsi="Calibri" w:cs="Calibri"/>
          <w:sz w:val="22"/>
          <w:szCs w:val="22"/>
        </w:rPr>
        <w:t xml:space="preserve">nt.) </w:t>
      </w:r>
    </w:p>
    <w:p w14:paraId="0000000C" w14:textId="77777777" w:rsidR="009828D6" w:rsidRDefault="00976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Will teach the TMU course and follow the same learning outcomes, content, and syllabus as used by TMU departments.  </w:t>
      </w:r>
    </w:p>
    <w:p w14:paraId="0000000D" w14:textId="77777777" w:rsidR="009828D6" w:rsidRDefault="00976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Will meet/converse regularly with a faculty liaison from the respective TMU academic department. </w:t>
      </w:r>
    </w:p>
    <w:p w14:paraId="0000000E" w14:textId="77777777" w:rsidR="009828D6" w:rsidRDefault="00976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Will attend the faculty development held by the Thomas More’s dual-credit program each school year or the proposed dual-credit course(s) may be cancelled. </w:t>
      </w:r>
    </w:p>
    <w:p w14:paraId="0000000F" w14:textId="77777777" w:rsidR="009828D6" w:rsidRDefault="009828D6">
      <w:pPr>
        <w:pBdr>
          <w:top w:val="nil"/>
          <w:left w:val="nil"/>
          <w:bottom w:val="nil"/>
          <w:right w:val="nil"/>
          <w:between w:val="nil"/>
        </w:pBdr>
        <w:spacing w:after="10" w:line="259" w:lineRule="auto"/>
        <w:ind w:left="720" w:firstLine="0"/>
        <w:rPr>
          <w:rFonts w:ascii="Calibri" w:eastAsia="Calibri" w:hAnsi="Calibri" w:cs="Calibri"/>
          <w:sz w:val="22"/>
          <w:szCs w:val="22"/>
        </w:rPr>
      </w:pPr>
    </w:p>
    <w:p w14:paraId="00000010" w14:textId="77777777" w:rsidR="009828D6" w:rsidRDefault="00976C4B">
      <w:pPr>
        <w:spacing w:after="10" w:line="259" w:lineRule="auto"/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High school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00000011" w14:textId="77777777" w:rsidR="009828D6" w:rsidRDefault="00976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Will provide a dedicated class with students who </w:t>
      </w:r>
      <w:r>
        <w:rPr>
          <w:rFonts w:ascii="Calibri" w:eastAsia="Calibri" w:hAnsi="Calibri" w:cs="Calibri"/>
          <w:b/>
          <w:sz w:val="22"/>
          <w:szCs w:val="22"/>
        </w:rPr>
        <w:t>strictly</w:t>
      </w:r>
      <w:r>
        <w:rPr>
          <w:rFonts w:ascii="Calibri" w:eastAsia="Calibri" w:hAnsi="Calibri" w:cs="Calibri"/>
          <w:sz w:val="22"/>
          <w:szCs w:val="22"/>
        </w:rPr>
        <w:t xml:space="preserve"> meet the admission requirem</w:t>
      </w:r>
      <w:r>
        <w:rPr>
          <w:rFonts w:ascii="Calibri" w:eastAsia="Calibri" w:hAnsi="Calibri" w:cs="Calibri"/>
          <w:sz w:val="22"/>
          <w:szCs w:val="22"/>
        </w:rPr>
        <w:t xml:space="preserve">ents for the TMU dual-credit program (unless the high school sets higher standards), which are: </w:t>
      </w:r>
    </w:p>
    <w:p w14:paraId="00000012" w14:textId="77777777" w:rsidR="009828D6" w:rsidRDefault="00976C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Must have at least completed the freshman year of high school at the time classes are taken. </w:t>
      </w:r>
    </w:p>
    <w:p w14:paraId="00000013" w14:textId="77777777" w:rsidR="009828D6" w:rsidRDefault="00976C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Must have an unweighted cumulative high school GPA of at least 3.00 on a 4.0 scale. </w:t>
      </w:r>
    </w:p>
    <w:p w14:paraId="00000014" w14:textId="77777777" w:rsidR="009828D6" w:rsidRDefault="00976C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Must maintain a 2.0 TMU GPA or higher in each TMU class they take in order to</w:t>
      </w:r>
      <w:r>
        <w:rPr>
          <w:rFonts w:ascii="Calibri" w:eastAsia="Calibri" w:hAnsi="Calibri" w:cs="Calibri"/>
          <w:sz w:val="22"/>
          <w:szCs w:val="22"/>
        </w:rPr>
        <w:t xml:space="preserve"> continue taking TMU college classes prior to high school graduation. </w:t>
      </w:r>
    </w:p>
    <w:p w14:paraId="00000015" w14:textId="77777777" w:rsidR="009828D6" w:rsidRDefault="00976C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Must meet any prerequisites for the specific TMU courses in which the student intends to enroll. For some courses, prerequisites include minimum ACT sub scores in English, math, or read</w:t>
      </w:r>
      <w:r>
        <w:rPr>
          <w:rFonts w:ascii="Calibri" w:eastAsia="Calibri" w:hAnsi="Calibri" w:cs="Calibri"/>
          <w:sz w:val="22"/>
          <w:szCs w:val="22"/>
        </w:rPr>
        <w:t>ing.</w:t>
      </w:r>
    </w:p>
    <w:p w14:paraId="00000016" w14:textId="77777777" w:rsidR="009828D6" w:rsidRDefault="009828D6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17" w14:textId="77777777" w:rsidR="009828D6" w:rsidRDefault="00976C4B">
      <w:pPr>
        <w:pStyle w:val="Heading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Application Deadline: </w:t>
      </w:r>
    </w:p>
    <w:p w14:paraId="00000018" w14:textId="77777777" w:rsidR="009828D6" w:rsidRDefault="00976C4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applications must be submitted by March 1 of the school year prior to when they are applying to teach in the TMU dual-credit program.</w:t>
      </w:r>
    </w:p>
    <w:p w14:paraId="00000019" w14:textId="77777777" w:rsidR="009828D6" w:rsidRDefault="009828D6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1A" w14:textId="77777777" w:rsidR="009828D6" w:rsidRDefault="00976C4B">
      <w:pPr>
        <w:pStyle w:val="Heading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lastRenderedPageBreak/>
        <w:t xml:space="preserve">Questions: </w:t>
      </w:r>
    </w:p>
    <w:p w14:paraId="0000001B" w14:textId="7602D10C" w:rsidR="009828D6" w:rsidRDefault="00976C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Please contact James Catchen, Associate Director of Dual-Credit at </w:t>
      </w:r>
      <w:sdt>
        <w:sdtPr>
          <w:tag w:val="goog_rdk_0"/>
          <w:id w:val="-1246187120"/>
        </w:sdtPr>
        <w:sdtEndPr/>
        <w:sdtContent/>
      </w:sdt>
      <w:r>
        <w:rPr>
          <w:rFonts w:ascii="Calibri" w:eastAsia="Calibri" w:hAnsi="Calibri" w:cs="Calibri"/>
          <w:sz w:val="22"/>
          <w:szCs w:val="22"/>
        </w:rPr>
        <w:t xml:space="preserve">(859) 344-3436 / </w:t>
      </w:r>
      <w:hyperlink r:id="rId8" w:history="1">
        <w:r w:rsidRPr="006C0185">
          <w:rPr>
            <w:rStyle w:val="Hyperlink"/>
            <w:rFonts w:ascii="Calibri" w:eastAsia="Calibri" w:hAnsi="Calibri" w:cs="Calibri"/>
            <w:sz w:val="22"/>
            <w:szCs w:val="22"/>
          </w:rPr>
          <w:t>catchej@thomasmore.edu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1C" w14:textId="77777777" w:rsidR="009828D6" w:rsidRDefault="00976C4B">
      <w:pPr>
        <w:pStyle w:val="Heading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High School Teacher Credentialing Application</w:t>
      </w:r>
    </w:p>
    <w:p w14:paraId="0000001D" w14:textId="77777777" w:rsidR="009828D6" w:rsidRDefault="00976C4B">
      <w:pPr>
        <w:pStyle w:val="Heading2"/>
        <w:rPr>
          <w:u w:val="single"/>
        </w:rPr>
      </w:pPr>
      <w:r>
        <w:rPr>
          <w:color w:val="000000"/>
          <w:u w:val="single"/>
        </w:rPr>
        <w:t xml:space="preserve">Application Process: </w:t>
      </w:r>
    </w:p>
    <w:p w14:paraId="0000001E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Completed applications will be submitted to the TMU dual-credit office and reviewed by the appropriate a</w:t>
      </w:r>
      <w:r>
        <w:rPr>
          <w:rFonts w:ascii="Calibri" w:eastAsia="Calibri" w:hAnsi="Calibri" w:cs="Calibri"/>
          <w:sz w:val="22"/>
          <w:szCs w:val="22"/>
        </w:rPr>
        <w:t xml:space="preserve">cademic department to verify credentials and determine eligibility. Once a departmental assessment has been completed, the applicant and their school will be </w:t>
      </w:r>
      <w:proofErr w:type="gramStart"/>
      <w:r>
        <w:rPr>
          <w:rFonts w:ascii="Calibri" w:eastAsia="Calibri" w:hAnsi="Calibri" w:cs="Calibri"/>
          <w:sz w:val="22"/>
          <w:szCs w:val="22"/>
        </w:rPr>
        <w:t>notified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the school can commence discussion regarding offering dual-credit coursework with the</w:t>
      </w:r>
      <w:r>
        <w:rPr>
          <w:rFonts w:ascii="Calibri" w:eastAsia="Calibri" w:hAnsi="Calibri" w:cs="Calibri"/>
          <w:sz w:val="22"/>
          <w:szCs w:val="22"/>
        </w:rPr>
        <w:t xml:space="preserve"> TMU dual-credit office. Departments may have additional requirements for approval (</w:t>
      </w:r>
      <w:proofErr w:type="gramStart"/>
      <w:r>
        <w:rPr>
          <w:rFonts w:ascii="Calibri" w:eastAsia="Calibri" w:hAnsi="Calibri" w:cs="Calibri"/>
          <w:sz w:val="22"/>
          <w:szCs w:val="22"/>
        </w:rPr>
        <w:t>e.g.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interviews). If approved by the high school and department, departments will reach out to complete additional paperwork prior to your first semester teaching. </w:t>
      </w:r>
    </w:p>
    <w:p w14:paraId="0000001F" w14:textId="77777777" w:rsidR="009828D6" w:rsidRDefault="009828D6">
      <w:pPr>
        <w:ind w:left="-5" w:firstLine="0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School Personnel Wishing to Teach TMU Dual-Credit Classes:  </w:t>
      </w:r>
    </w:p>
    <w:p w14:paraId="00000021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Name: _________________________________________ </w:t>
      </w:r>
    </w:p>
    <w:p w14:paraId="00000022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High School: ___________________________________ </w:t>
      </w:r>
    </w:p>
    <w:p w14:paraId="00000023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Phone: _________________________________________ </w:t>
      </w:r>
    </w:p>
    <w:p w14:paraId="00000024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Email: _______________________________________</w:t>
      </w:r>
      <w:r>
        <w:rPr>
          <w:rFonts w:ascii="Calibri" w:eastAsia="Calibri" w:hAnsi="Calibri" w:cs="Calibri"/>
          <w:sz w:val="22"/>
          <w:szCs w:val="22"/>
        </w:rPr>
        <w:t>__</w:t>
      </w:r>
    </w:p>
    <w:p w14:paraId="00000025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6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School Counselor Contact: </w:t>
      </w:r>
    </w:p>
    <w:p w14:paraId="00000027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Name:  _________________________________________ </w:t>
      </w:r>
    </w:p>
    <w:p w14:paraId="00000028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 Address: __________________________________</w:t>
      </w:r>
    </w:p>
    <w:p w14:paraId="00000029" w14:textId="77777777" w:rsidR="009828D6" w:rsidRDefault="00976C4B">
      <w:pPr>
        <w:spacing w:after="0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A" w14:textId="77777777" w:rsidR="009828D6" w:rsidRDefault="00976C4B">
      <w:pPr>
        <w:spacing w:after="0" w:line="238" w:lineRule="auto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Please attach a copy of your current credentials/qualifications (unofficial graduate transcripts and a resume/vitae). </w:t>
      </w:r>
      <w:r>
        <w:rPr>
          <w:rFonts w:ascii="Calibri" w:eastAsia="Calibri" w:hAnsi="Calibri" w:cs="Calibri"/>
          <w:b/>
          <w:i/>
          <w:sz w:val="22"/>
          <w:szCs w:val="22"/>
        </w:rPr>
        <w:t>Unof</w:t>
      </w:r>
      <w:r>
        <w:rPr>
          <w:rFonts w:ascii="Calibri" w:eastAsia="Calibri" w:hAnsi="Calibri" w:cs="Calibri"/>
          <w:b/>
          <w:i/>
          <w:sz w:val="22"/>
          <w:szCs w:val="22"/>
        </w:rPr>
        <w:t>ficial graduate transcripts from every institution attended and resume/vitae must be submitted with this application. Official transcripts will be required at a later point if approved for dual-credit courses.</w:t>
      </w:r>
      <w:r>
        <w:rPr>
          <w:rFonts w:ascii="Calibri" w:eastAsia="Calibri" w:hAnsi="Calibri" w:cs="Calibri"/>
          <w:i/>
          <w:sz w:val="22"/>
          <w:szCs w:val="22"/>
        </w:rPr>
        <w:t xml:space="preserve"> Please list your graduate-level degrees below: </w:t>
      </w:r>
    </w:p>
    <w:p w14:paraId="0000002B" w14:textId="77777777" w:rsidR="009828D6" w:rsidRDefault="00976C4B">
      <w:pPr>
        <w:spacing w:after="10"/>
        <w:ind w:left="-5" w:firstLine="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 __________________________________________________________________________________</w:t>
      </w:r>
    </w:p>
    <w:p w14:paraId="0000002C" w14:textId="77777777" w:rsidR="009828D6" w:rsidRDefault="00976C4B">
      <w:pPr>
        <w:spacing w:after="10"/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D" w14:textId="77777777" w:rsidR="009828D6" w:rsidRDefault="00976C4B">
      <w:pPr>
        <w:tabs>
          <w:tab w:val="center" w:pos="7081"/>
        </w:tabs>
        <w:ind w:left="-1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Requested starting semester (Term, Year</w:t>
      </w:r>
      <w:r>
        <w:rPr>
          <w:rFonts w:ascii="Calibri" w:eastAsia="Calibri" w:hAnsi="Calibri" w:cs="Calibri"/>
          <w:sz w:val="22"/>
          <w:szCs w:val="22"/>
        </w:rPr>
        <w:t>): ________________________</w:t>
      </w:r>
    </w:p>
    <w:p w14:paraId="0000002E" w14:textId="77777777" w:rsidR="009828D6" w:rsidRDefault="00976C4B">
      <w:pPr>
        <w:tabs>
          <w:tab w:val="center" w:pos="7081"/>
        </w:tabs>
        <w:ind w:left="-1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F" w14:textId="77777777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record of your application, please complete the following signatures:</w:t>
      </w:r>
    </w:p>
    <w:p w14:paraId="00000030" w14:textId="29C83FB7" w:rsidR="009828D6" w:rsidRDefault="00976C4B">
      <w:pPr>
        <w:spacing w:after="0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2412341" w14:textId="77777777" w:rsidR="00976C4B" w:rsidRDefault="00976C4B">
      <w:pPr>
        <w:spacing w:after="0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31" w14:textId="77777777" w:rsidR="009828D6" w:rsidRDefault="00976C4B">
      <w:pPr>
        <w:tabs>
          <w:tab w:val="center" w:pos="4321"/>
          <w:tab w:val="center" w:pos="7141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0000032" w14:textId="77777777" w:rsidR="009828D6" w:rsidRDefault="00976C4B">
      <w:pPr>
        <w:ind w:left="-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Applying HS Faculty</w:t>
      </w:r>
    </w:p>
    <w:p w14:paraId="00000033" w14:textId="17F22AF0" w:rsidR="009828D6" w:rsidRDefault="009828D6">
      <w:pPr>
        <w:spacing w:after="0" w:line="259" w:lineRule="auto"/>
        <w:ind w:left="0" w:firstLine="0"/>
        <w:jc w:val="center"/>
        <w:rPr>
          <w:rFonts w:ascii="Calibri" w:eastAsia="Calibri" w:hAnsi="Calibri" w:cs="Calibri"/>
          <w:sz w:val="22"/>
          <w:szCs w:val="22"/>
        </w:rPr>
      </w:pPr>
    </w:p>
    <w:p w14:paraId="4066071E" w14:textId="77777777" w:rsidR="00976C4B" w:rsidRDefault="00976C4B">
      <w:pPr>
        <w:spacing w:after="0" w:line="259" w:lineRule="auto"/>
        <w:ind w:left="0" w:firstLine="0"/>
        <w:jc w:val="center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9828D6" w:rsidRDefault="00976C4B">
      <w:pPr>
        <w:tabs>
          <w:tab w:val="center" w:pos="4321"/>
          <w:tab w:val="center" w:pos="7141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0000035" w14:textId="77777777" w:rsidR="009828D6" w:rsidRDefault="00976C4B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898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School Counselor</w:t>
      </w:r>
    </w:p>
    <w:p w14:paraId="00000036" w14:textId="252BD0C8" w:rsidR="009828D6" w:rsidRDefault="009828D6">
      <w:pPr>
        <w:tabs>
          <w:tab w:val="center" w:pos="4321"/>
          <w:tab w:val="center" w:pos="7141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</w:p>
    <w:p w14:paraId="1CF55C0E" w14:textId="77777777" w:rsidR="00976C4B" w:rsidRDefault="00976C4B">
      <w:pPr>
        <w:tabs>
          <w:tab w:val="center" w:pos="4321"/>
          <w:tab w:val="center" w:pos="7141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</w:p>
    <w:p w14:paraId="00000037" w14:textId="77777777" w:rsidR="009828D6" w:rsidRDefault="00976C4B">
      <w:pPr>
        <w:tabs>
          <w:tab w:val="center" w:pos="4321"/>
          <w:tab w:val="center" w:pos="7141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0000038" w14:textId="77777777" w:rsidR="009828D6" w:rsidRDefault="00976C4B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898"/>
        </w:tabs>
        <w:ind w:left="-1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Principal</w:t>
      </w:r>
    </w:p>
    <w:p w14:paraId="00000039" w14:textId="77777777" w:rsidR="009828D6" w:rsidRDefault="00976C4B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898"/>
        </w:tabs>
        <w:ind w:left="-1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6"/>
          <w:szCs w:val="26"/>
          <w:u w:val="single"/>
        </w:rPr>
        <w:t>Application Submission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000003A" w14:textId="0BEBA924" w:rsidR="009828D6" w:rsidRDefault="00976C4B">
      <w:pPr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submit completed application and attachments to </w:t>
      </w:r>
      <w:sdt>
        <w:sdtPr>
          <w:tag w:val="goog_rdk_1"/>
          <w:id w:val="-195169805"/>
        </w:sdtPr>
        <w:sdtEndPr/>
        <w:sdtContent/>
      </w:sdt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catchej@thomasmore.edu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3B" w14:textId="77777777" w:rsidR="009828D6" w:rsidRDefault="00976C4B">
      <w:pPr>
        <w:tabs>
          <w:tab w:val="center" w:pos="6181"/>
        </w:tabs>
        <w:ind w:left="-15" w:firstLine="0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lastRenderedPageBreak/>
        <w:t xml:space="preserve"> </w:t>
      </w:r>
    </w:p>
    <w:sectPr w:rsidR="009828D6">
      <w:headerReference w:type="default" r:id="rId9"/>
      <w:pgSz w:w="12240" w:h="15840"/>
      <w:pgMar w:top="585" w:right="726" w:bottom="72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E466" w14:textId="77777777" w:rsidR="00000000" w:rsidRDefault="00976C4B">
      <w:pPr>
        <w:spacing w:after="0" w:line="240" w:lineRule="auto"/>
      </w:pPr>
      <w:r>
        <w:separator/>
      </w:r>
    </w:p>
  </w:endnote>
  <w:endnote w:type="continuationSeparator" w:id="0">
    <w:p w14:paraId="4F07CC0C" w14:textId="77777777" w:rsidR="00000000" w:rsidRDefault="0097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2493" w14:textId="77777777" w:rsidR="00000000" w:rsidRDefault="00976C4B">
      <w:pPr>
        <w:spacing w:after="0" w:line="240" w:lineRule="auto"/>
      </w:pPr>
      <w:r>
        <w:separator/>
      </w:r>
    </w:p>
  </w:footnote>
  <w:footnote w:type="continuationSeparator" w:id="0">
    <w:p w14:paraId="665AECCB" w14:textId="77777777" w:rsidR="00000000" w:rsidRDefault="0097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9828D6" w:rsidRDefault="00976C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 wp14:anchorId="0BD93EEF" wp14:editId="300AAFEF">
          <wp:extent cx="1771650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" t="18904" r="1161" b="18714"/>
                  <a:stretch/>
                </pic:blipFill>
                <pic:spPr bwMode="auto">
                  <a:xfrm>
                    <a:off x="0" y="0"/>
                    <a:ext cx="1771789" cy="628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6682"/>
    <w:multiLevelType w:val="multilevel"/>
    <w:tmpl w:val="BF3C0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8328E6"/>
    <w:multiLevelType w:val="multilevel"/>
    <w:tmpl w:val="65386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6"/>
    <w:rsid w:val="00976C4B"/>
    <w:rsid w:val="009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093F1"/>
  <w15:docId w15:val="{AA787724-04FA-49EA-93CC-1FD7A24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9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53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E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53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E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3C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D0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0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0C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C2"/>
    <w:rPr>
      <w:rFonts w:ascii="Segoe UI" w:eastAsia="Times New Roman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chej@thomasmor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Gyf4nbVNL51ujkOjyuSV+61uA==">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Fox</dc:creator>
  <cp:lastModifiedBy>Catchen, James D</cp:lastModifiedBy>
  <cp:revision>2</cp:revision>
  <dcterms:created xsi:type="dcterms:W3CDTF">2022-01-19T17:58:00Z</dcterms:created>
  <dcterms:modified xsi:type="dcterms:W3CDTF">2022-01-19T17:58:00Z</dcterms:modified>
</cp:coreProperties>
</file>